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05" w:rsidRDefault="006A4405" w:rsidP="006A4405">
      <w:pPr>
        <w:spacing w:line="240" w:lineRule="atLeast"/>
        <w:jc w:val="right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新細明體" w:hAnsi="新細明體" w:hint="eastAsia"/>
          <w:color w:val="0070C0"/>
          <w:kern w:val="0"/>
          <w:sz w:val="32"/>
          <w:szCs w:val="32"/>
        </w:rPr>
        <w:t>〈</w:t>
      </w:r>
      <w:r>
        <w:rPr>
          <w:rFonts w:ascii="微軟正黑體" w:eastAsia="微軟正黑體" w:hAnsi="微軟正黑體" w:hint="eastAsia"/>
          <w:color w:val="0070C0"/>
          <w:kern w:val="0"/>
          <w:sz w:val="32"/>
          <w:szCs w:val="32"/>
        </w:rPr>
        <w:t>轉載自清流雙月刊106年９月號</w:t>
      </w:r>
      <w:r>
        <w:rPr>
          <w:rFonts w:ascii="新細明體" w:hAnsi="新細明體" w:hint="eastAsia"/>
          <w:color w:val="0070C0"/>
          <w:kern w:val="0"/>
          <w:sz w:val="32"/>
          <w:szCs w:val="32"/>
        </w:rPr>
        <w:t>〉</w:t>
      </w:r>
    </w:p>
    <w:p w:rsidR="00E4499D" w:rsidRDefault="00093BE4" w:rsidP="00E4499D">
      <w:pPr>
        <w:spacing w:line="24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>
        <w:rPr>
          <w:rFonts w:ascii="微軟正黑體" w:eastAsia="微軟正黑體" w:hAnsi="微軟正黑體" w:hint="eastAsia"/>
          <w:b/>
          <w:sz w:val="44"/>
          <w:szCs w:val="44"/>
        </w:rPr>
        <w:t>談</w:t>
      </w:r>
      <w:r w:rsidR="00D6180C" w:rsidRPr="00AF4896">
        <w:rPr>
          <w:rFonts w:ascii="微軟正黑體" w:eastAsia="微軟正黑體" w:hAnsi="微軟正黑體" w:hint="eastAsia"/>
          <w:b/>
          <w:sz w:val="44"/>
          <w:szCs w:val="44"/>
        </w:rPr>
        <w:t>空軍陳姓退役上尉洩密案</w:t>
      </w:r>
    </w:p>
    <w:p w:rsidR="0025016A" w:rsidRPr="0025016A" w:rsidRDefault="0025016A" w:rsidP="0025016A">
      <w:pPr>
        <w:spacing w:line="240" w:lineRule="atLeast"/>
        <w:jc w:val="right"/>
        <w:rPr>
          <w:rFonts w:ascii="微軟正黑體" w:eastAsia="微軟正黑體" w:hAnsi="微軟正黑體"/>
          <w:b/>
          <w:sz w:val="32"/>
          <w:szCs w:val="32"/>
        </w:rPr>
      </w:pPr>
      <w:r w:rsidRPr="0025016A">
        <w:rPr>
          <w:rFonts w:ascii="微軟正黑體" w:eastAsia="微軟正黑體" w:hAnsi="微軟正黑體" w:cs="Arial"/>
          <w:sz w:val="32"/>
          <w:szCs w:val="32"/>
        </w:rPr>
        <w:t>劉財志</w:t>
      </w:r>
    </w:p>
    <w:p w:rsidR="005A5694" w:rsidRPr="00063EA5" w:rsidRDefault="005A5694" w:rsidP="003717E2">
      <w:pPr>
        <w:spacing w:line="240" w:lineRule="atLeast"/>
        <w:rPr>
          <w:rFonts w:ascii="微軟正黑體" w:eastAsia="微軟正黑體" w:hAnsi="微軟正黑體"/>
          <w:b/>
          <w:sz w:val="32"/>
          <w:szCs w:val="32"/>
        </w:rPr>
      </w:pPr>
    </w:p>
    <w:p w:rsidR="00E85ACD" w:rsidRPr="0025016A" w:rsidRDefault="00AF4896" w:rsidP="006A0AE2">
      <w:pPr>
        <w:spacing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去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（</w:t>
      </w:r>
      <w:r>
        <w:rPr>
          <w:rFonts w:ascii="微軟正黑體" w:eastAsia="微軟正黑體" w:hAnsi="微軟正黑體" w:hint="eastAsia"/>
          <w:sz w:val="32"/>
          <w:szCs w:val="32"/>
        </w:rPr>
        <w:t>105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）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年10月</w:t>
      </w:r>
      <w:r>
        <w:rPr>
          <w:rFonts w:ascii="微軟正黑體" w:eastAsia="微軟正黑體" w:hAnsi="微軟正黑體" w:hint="eastAsia"/>
          <w:sz w:val="32"/>
          <w:szCs w:val="32"/>
        </w:rPr>
        <w:t>間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57783C">
        <w:rPr>
          <w:rFonts w:ascii="微軟正黑體" w:eastAsia="微軟正黑體" w:hAnsi="微軟正黑體" w:hint="eastAsia"/>
          <w:sz w:val="32"/>
          <w:szCs w:val="32"/>
        </w:rPr>
        <w:t>由</w:t>
      </w:r>
      <w:r w:rsidR="005F6073" w:rsidRPr="0025016A">
        <w:rPr>
          <w:rFonts w:ascii="微軟正黑體" w:eastAsia="微軟正黑體" w:hAnsi="微軟正黑體" w:hint="eastAsia"/>
          <w:sz w:val="32"/>
          <w:szCs w:val="32"/>
        </w:rPr>
        <w:t>我國國防部軍情局主動發掘、反映，我國前空軍陳姓上尉於退伍後至大陸地區經商失利，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遭中共國安單位吸收</w:t>
      </w:r>
      <w:r>
        <w:rPr>
          <w:rFonts w:ascii="微軟正黑體" w:eastAsia="微軟正黑體" w:hAnsi="微軟正黑體" w:hint="eastAsia"/>
          <w:sz w:val="32"/>
          <w:szCs w:val="32"/>
        </w:rPr>
        <w:t>；中共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要求陳員返臺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集國防情資，並透過以往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軍中同袍、舊識，吸收現役、退役軍方人員發展情蒐組織，伺機擴大在臺情報蒐集網絡。然而陳員異常舉動引起軍情局反情報體系察</w:t>
      </w:r>
      <w:r w:rsidR="0072646B" w:rsidRPr="0025016A">
        <w:rPr>
          <w:rFonts w:ascii="微軟正黑體" w:eastAsia="微軟正黑體" w:hAnsi="微軟正黑體" w:hint="eastAsia"/>
          <w:sz w:val="32"/>
          <w:szCs w:val="32"/>
        </w:rPr>
        <w:t>覺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並截獲相關情資，確定陳員為中共</w:t>
      </w:r>
      <w:r w:rsidR="00996BD1">
        <w:rPr>
          <w:rFonts w:ascii="微軟正黑體" w:eastAsia="微軟正黑體" w:hAnsi="微軟正黑體" w:hint="eastAsia"/>
          <w:sz w:val="32"/>
          <w:szCs w:val="32"/>
        </w:rPr>
        <w:t>蒐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集情資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後</w:t>
      </w:r>
      <w:r w:rsidR="00E31B0A" w:rsidRPr="0025016A">
        <w:rPr>
          <w:rFonts w:ascii="微軟正黑體" w:eastAsia="微軟正黑體" w:hAnsi="微軟正黑體" w:hint="eastAsia"/>
          <w:sz w:val="32"/>
          <w:szCs w:val="32"/>
        </w:rPr>
        <w:t>，會同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法務部調查局偵辦，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於時機成熟時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逮捕陳員及</w:t>
      </w:r>
      <w:r w:rsidR="00B12023" w:rsidRPr="0025016A">
        <w:rPr>
          <w:rFonts w:ascii="微軟正黑體" w:eastAsia="微軟正黑體" w:hAnsi="微軟正黑體" w:hint="eastAsia"/>
          <w:sz w:val="32"/>
          <w:szCs w:val="32"/>
        </w:rPr>
        <w:t>獲取相關事證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後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由高等法院裁定禁見</w:t>
      </w:r>
      <w:r w:rsidR="00063EA5">
        <w:rPr>
          <w:rFonts w:ascii="微軟正黑體" w:eastAsia="微軟正黑體" w:hAnsi="微軟正黑體" w:hint="eastAsia"/>
          <w:sz w:val="32"/>
          <w:szCs w:val="32"/>
        </w:rPr>
        <w:t>，並於今年５月判處3年6個月徒刑</w:t>
      </w:r>
      <w:r w:rsidR="00CC16F6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BD734B" w:rsidRPr="00996BD1" w:rsidRDefault="00BD734B" w:rsidP="006A0AE2">
      <w:pPr>
        <w:spacing w:line="240" w:lineRule="atLeast"/>
        <w:jc w:val="both"/>
        <w:rPr>
          <w:rFonts w:ascii="微軟正黑體" w:eastAsia="微軟正黑體" w:hAnsi="微軟正黑體"/>
          <w:sz w:val="32"/>
          <w:szCs w:val="32"/>
        </w:rPr>
      </w:pPr>
    </w:p>
    <w:p w:rsidR="004844D9" w:rsidRPr="00063EA5" w:rsidRDefault="0072646B" w:rsidP="006A0AE2">
      <w:pPr>
        <w:spacing w:line="240" w:lineRule="atLeast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063EA5">
        <w:rPr>
          <w:rFonts w:ascii="微軟正黑體" w:eastAsia="微軟正黑體" w:hAnsi="微軟正黑體" w:hint="eastAsia"/>
          <w:b/>
          <w:sz w:val="32"/>
          <w:szCs w:val="32"/>
        </w:rPr>
        <w:t>成因研析</w:t>
      </w:r>
    </w:p>
    <w:p w:rsidR="00063EA5" w:rsidRDefault="00D30849" w:rsidP="006A0AE2">
      <w:pPr>
        <w:spacing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此次陳姓上尉透過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個人私交關係，</w:t>
      </w:r>
      <w:r w:rsidR="00996BD1">
        <w:rPr>
          <w:rFonts w:ascii="微軟正黑體" w:eastAsia="微軟正黑體" w:hAnsi="微軟正黑體" w:hint="eastAsia"/>
          <w:sz w:val="32"/>
          <w:szCs w:val="32"/>
        </w:rPr>
        <w:t>使用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一般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民</w:t>
      </w:r>
      <w:r w:rsidR="00AF4896">
        <w:rPr>
          <w:rFonts w:ascii="微軟正黑體" w:eastAsia="微軟正黑體" w:hAnsi="微軟正黑體" w:hint="eastAsia"/>
          <w:sz w:val="32"/>
          <w:szCs w:val="32"/>
        </w:rPr>
        <w:t>眾常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用</w:t>
      </w:r>
      <w:r w:rsidR="00AF4896">
        <w:rPr>
          <w:rFonts w:ascii="微軟正黑體" w:eastAsia="微軟正黑體" w:hAnsi="微軟正黑體" w:hint="eastAsia"/>
          <w:sz w:val="32"/>
          <w:szCs w:val="32"/>
        </w:rPr>
        <w:t>之智慧型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手機、通訊軟體聯絡，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進而試圖洩漏相關國防機敏訊息，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讓我們瞭解，不只在可見的未來，甚至當下諸多的通訊、新型傳播工具，已被大量利用於情報蒐集的工作。</w:t>
      </w:r>
      <w:r w:rsidR="00063EA5">
        <w:rPr>
          <w:rFonts w:ascii="微軟正黑體" w:eastAsia="微軟正黑體" w:hAnsi="微軟正黑體" w:hint="eastAsia"/>
          <w:sz w:val="32"/>
          <w:szCs w:val="32"/>
        </w:rPr>
        <w:t>另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國防部</w:t>
      </w:r>
      <w:r w:rsidR="00AF4896">
        <w:rPr>
          <w:rFonts w:ascii="微軟正黑體" w:eastAsia="微軟正黑體" w:hAnsi="微軟正黑體" w:hint="eastAsia"/>
          <w:sz w:val="32"/>
          <w:szCs w:val="32"/>
        </w:rPr>
        <w:t>自1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04年11月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試行</w:t>
      </w:r>
      <w:r w:rsidR="00996BD1">
        <w:rPr>
          <w:rFonts w:ascii="微軟正黑體" w:eastAsia="微軟正黑體" w:hAnsi="微軟正黑體" w:hint="eastAsia"/>
          <w:sz w:val="32"/>
          <w:szCs w:val="32"/>
        </w:rPr>
        <w:t>開放官兵限制性使用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手機以來，仍</w:t>
      </w:r>
      <w:r w:rsidR="00996BD1">
        <w:rPr>
          <w:rFonts w:ascii="微軟正黑體" w:eastAsia="微軟正黑體" w:hAnsi="微軟正黑體" w:hint="eastAsia"/>
          <w:sz w:val="32"/>
          <w:szCs w:val="32"/>
        </w:rPr>
        <w:t>見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官兵違規使用智慧型手機、數位裝置等情形。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常見的案例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除了</w:t>
      </w:r>
      <w:r w:rsidR="005A1831" w:rsidRPr="0025016A">
        <w:rPr>
          <w:rFonts w:ascii="微軟正黑體" w:eastAsia="微軟正黑體" w:hAnsi="微軟正黑體" w:hint="eastAsia"/>
          <w:sz w:val="32"/>
          <w:szCs w:val="32"/>
        </w:rPr>
        <w:t>在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不合規定的地點、區域使用外，更有甚者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，少數保密</w:t>
      </w:r>
      <w:r w:rsidR="00996BD1">
        <w:rPr>
          <w:rFonts w:ascii="微軟正黑體" w:eastAsia="微軟正黑體" w:hAnsi="微軟正黑體" w:hint="eastAsia"/>
          <w:sz w:val="32"/>
          <w:szCs w:val="32"/>
        </w:rPr>
        <w:t>警覺性不佳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人員，</w:t>
      </w:r>
      <w:r w:rsidR="00035AB4" w:rsidRPr="0025016A">
        <w:rPr>
          <w:rFonts w:ascii="微軟正黑體" w:eastAsia="微軟正黑體" w:hAnsi="微軟正黑體" w:hint="eastAsia"/>
          <w:sz w:val="32"/>
          <w:szCs w:val="32"/>
        </w:rPr>
        <w:t>公開在網路、社群媒體談論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公務機密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無疑對</w:t>
      </w:r>
      <w:r w:rsidR="004844D9" w:rsidRPr="0025016A">
        <w:rPr>
          <w:rFonts w:ascii="微軟正黑體" w:eastAsia="微軟正黑體" w:hAnsi="微軟正黑體" w:hint="eastAsia"/>
          <w:sz w:val="32"/>
          <w:szCs w:val="32"/>
        </w:rPr>
        <w:t>國防與社會安全</w:t>
      </w:r>
      <w:r w:rsidR="00996BD1">
        <w:rPr>
          <w:rFonts w:ascii="微軟正黑體" w:eastAsia="微軟正黑體" w:hAnsi="微軟正黑體" w:hint="eastAsia"/>
          <w:sz w:val="32"/>
          <w:szCs w:val="32"/>
        </w:rPr>
        <w:t>產生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極大風險</w:t>
      </w:r>
      <w:r w:rsidR="00947534" w:rsidRPr="0025016A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6919E2" w:rsidRPr="0025016A" w:rsidRDefault="00996BD1" w:rsidP="006A0AE2">
      <w:pPr>
        <w:spacing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時下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通訊科技、傳播功能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6919E2" w:rsidRPr="0025016A">
        <w:rPr>
          <w:rFonts w:ascii="微軟正黑體" w:eastAsia="微軟正黑體" w:hAnsi="微軟正黑體" w:hint="eastAsia"/>
          <w:sz w:val="32"/>
          <w:szCs w:val="32"/>
        </w:rPr>
        <w:t>進步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加上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中共情蒐、刺密手段複雜多變，</w:t>
      </w:r>
      <w:r w:rsidR="00063EA5">
        <w:rPr>
          <w:rFonts w:ascii="微軟正黑體" w:eastAsia="微軟正黑體" w:hAnsi="微軟正黑體" w:hint="eastAsia"/>
          <w:sz w:val="32"/>
          <w:szCs w:val="32"/>
        </w:rPr>
        <w:t>將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使國家安全面臨更大威脅和挑戰</w:t>
      </w:r>
      <w:r w:rsidR="00063EA5">
        <w:rPr>
          <w:rFonts w:ascii="微軟正黑體" w:eastAsia="微軟正黑體" w:hAnsi="微軟正黑體" w:hint="eastAsia"/>
          <w:sz w:val="32"/>
          <w:szCs w:val="32"/>
        </w:rPr>
        <w:t>。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全體官兵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除</w:t>
      </w:r>
      <w:r>
        <w:rPr>
          <w:rFonts w:ascii="微軟正黑體" w:eastAsia="微軟正黑體" w:hAnsi="微軟正黑體" w:hint="eastAsia"/>
          <w:sz w:val="32"/>
          <w:szCs w:val="32"/>
        </w:rPr>
        <w:t>應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貫徹「保密十要項」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亦</w:t>
      </w:r>
      <w:r w:rsidR="00AF4896">
        <w:rPr>
          <w:rFonts w:ascii="微軟正黑體" w:eastAsia="微軟正黑體" w:hAnsi="微軟正黑體" w:hint="eastAsia"/>
          <w:sz w:val="32"/>
          <w:szCs w:val="32"/>
        </w:rPr>
        <w:t>應該經常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自我審查，遠離可疑</w:t>
      </w:r>
      <w:r>
        <w:rPr>
          <w:rFonts w:ascii="微軟正黑體" w:eastAsia="微軟正黑體" w:hAnsi="微軟正黑體" w:hint="eastAsia"/>
          <w:sz w:val="32"/>
          <w:szCs w:val="32"/>
        </w:rPr>
        <w:t>分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子、高風險營外活動、不良嗜好。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各級幹部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更應秉持「毋枉毋縱，除惡務盡」</w:t>
      </w:r>
      <w:r>
        <w:rPr>
          <w:rFonts w:ascii="微軟正黑體" w:eastAsia="微軟正黑體" w:hAnsi="微軟正黑體" w:hint="eastAsia"/>
          <w:sz w:val="32"/>
          <w:szCs w:val="32"/>
        </w:rPr>
        <w:t>的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原則</w:t>
      </w:r>
      <w:r w:rsidR="00BC58A9" w:rsidRPr="0025016A">
        <w:rPr>
          <w:rFonts w:ascii="微軟正黑體" w:eastAsia="微軟正黑體" w:hAnsi="微軟正黑體" w:hint="eastAsia"/>
          <w:sz w:val="32"/>
          <w:szCs w:val="32"/>
        </w:rPr>
        <w:t>主動查察，落實</w:t>
      </w:r>
      <w:r w:rsidR="000906F5" w:rsidRPr="0025016A">
        <w:rPr>
          <w:rFonts w:ascii="微軟正黑體" w:eastAsia="微軟正黑體" w:hAnsi="微軟正黑體" w:hint="eastAsia"/>
          <w:sz w:val="32"/>
          <w:szCs w:val="32"/>
        </w:rPr>
        <w:t>檢查責任內人、事、地、物，</w:t>
      </w:r>
      <w:r w:rsidR="00F04C3A" w:rsidRPr="0025016A">
        <w:rPr>
          <w:rFonts w:ascii="微軟正黑體" w:eastAsia="微軟正黑體" w:hAnsi="微軟正黑體" w:hint="eastAsia"/>
          <w:sz w:val="32"/>
          <w:szCs w:val="32"/>
        </w:rPr>
        <w:t>保障內部純淨。</w:t>
      </w:r>
    </w:p>
    <w:p w:rsidR="00DA1208" w:rsidRDefault="00DA1208" w:rsidP="006A0AE2">
      <w:pPr>
        <w:spacing w:line="240" w:lineRule="atLeast"/>
        <w:jc w:val="both"/>
        <w:rPr>
          <w:rFonts w:ascii="微軟正黑體" w:eastAsia="微軟正黑體" w:hAnsi="微軟正黑體"/>
          <w:sz w:val="32"/>
          <w:szCs w:val="32"/>
        </w:rPr>
      </w:pPr>
    </w:p>
    <w:p w:rsidR="006919E2" w:rsidRPr="00DA1208" w:rsidRDefault="006919E2" w:rsidP="006A0AE2">
      <w:pPr>
        <w:spacing w:line="240" w:lineRule="atLeast"/>
        <w:jc w:val="both"/>
        <w:rPr>
          <w:rFonts w:ascii="微軟正黑體" w:eastAsia="微軟正黑體" w:hAnsi="微軟正黑體"/>
          <w:b/>
          <w:sz w:val="32"/>
          <w:szCs w:val="32"/>
        </w:rPr>
      </w:pPr>
      <w:r w:rsidRPr="00DA1208">
        <w:rPr>
          <w:rFonts w:ascii="微軟正黑體" w:eastAsia="微軟正黑體" w:hAnsi="微軟正黑體" w:hint="eastAsia"/>
          <w:b/>
          <w:sz w:val="32"/>
          <w:szCs w:val="32"/>
        </w:rPr>
        <w:t>持衡貫徹保防教育 深化危機敏感力度</w:t>
      </w:r>
    </w:p>
    <w:p w:rsidR="00DA1208" w:rsidRDefault="006919E2" w:rsidP="006A0AE2">
      <w:pPr>
        <w:spacing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本次案例中，涉案空軍陳姓</w:t>
      </w:r>
      <w:r w:rsidR="00996BD1">
        <w:rPr>
          <w:rFonts w:ascii="微軟正黑體" w:eastAsia="微軟正黑體" w:hAnsi="微軟正黑體" w:hint="eastAsia"/>
          <w:sz w:val="32"/>
          <w:szCs w:val="32"/>
        </w:rPr>
        <w:t>退役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上尉儘管已經退伍將近十年，然而陳員所認識的舊識、軍中友人在接受部隊一定時間歷練後，案發時現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階多半已成為國軍中、上校級幹部</w:t>
      </w:r>
      <w:bookmarkStart w:id="0" w:name="_GoBack"/>
      <w:bookmarkEnd w:id="0"/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，其所接觸的相關國防事務，如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負責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國軍部隊戰訓、情報、通信等重要機敏單位接密人員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向來皆為中共滲透</w:t>
      </w:r>
      <w:r w:rsidR="00996BD1">
        <w:rPr>
          <w:rFonts w:ascii="微軟正黑體" w:eastAsia="微軟正黑體" w:hAnsi="微軟正黑體" w:hint="eastAsia"/>
          <w:sz w:val="32"/>
          <w:szCs w:val="32"/>
        </w:rPr>
        <w:t>、竊密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之重要目標，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對於敵人具有相當價值。</w:t>
      </w:r>
    </w:p>
    <w:p w:rsidR="006919E2" w:rsidRPr="0025016A" w:rsidRDefault="006919E2" w:rsidP="006A0AE2">
      <w:pPr>
        <w:spacing w:line="240" w:lineRule="atLeast"/>
        <w:ind w:firstLineChars="200" w:firstLine="640"/>
        <w:jc w:val="both"/>
        <w:rPr>
          <w:rFonts w:ascii="微軟正黑體" w:eastAsia="微軟正黑體" w:hAnsi="微軟正黑體"/>
          <w:sz w:val="32"/>
          <w:szCs w:val="32"/>
        </w:rPr>
      </w:pPr>
      <w:r w:rsidRPr="0025016A">
        <w:rPr>
          <w:rFonts w:ascii="微軟正黑體" w:eastAsia="微軟正黑體" w:hAnsi="微軟正黑體" w:hint="eastAsia"/>
          <w:sz w:val="32"/>
          <w:szCs w:val="32"/>
        </w:rPr>
        <w:t>所幸本次案件中，陳員所接觸的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人員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察覺異常，進而迅速</w:t>
      </w:r>
      <w:r w:rsidR="002810DC">
        <w:rPr>
          <w:rFonts w:ascii="微軟正黑體" w:eastAsia="微軟正黑體" w:hAnsi="微軟正黑體" w:hint="eastAsia"/>
          <w:sz w:val="32"/>
          <w:szCs w:val="32"/>
        </w:rPr>
        <w:t>透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過建置內管道向上反映，及時阻止洩密案件範圍的擴大，可見個人的保密</w:t>
      </w:r>
      <w:r w:rsidR="00223986">
        <w:rPr>
          <w:rFonts w:ascii="微軟正黑體" w:eastAsia="微軟正黑體" w:hAnsi="微軟正黑體" w:hint="eastAsia"/>
          <w:sz w:val="32"/>
          <w:szCs w:val="32"/>
        </w:rPr>
        <w:t>習性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與危機敏感度，是國軍各級防杜機密外洩的重要關鍵</w:t>
      </w:r>
      <w:r w:rsidR="00223986">
        <w:rPr>
          <w:rFonts w:ascii="微軟正黑體" w:eastAsia="微軟正黑體" w:hAnsi="微軟正黑體" w:hint="eastAsia"/>
          <w:sz w:val="32"/>
          <w:szCs w:val="32"/>
        </w:rPr>
        <w:t>。本案偵破亦顯示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平日軍民保防</w:t>
      </w:r>
      <w:r w:rsidR="00223986">
        <w:rPr>
          <w:rFonts w:ascii="微軟正黑體" w:eastAsia="微軟正黑體" w:hAnsi="微軟正黑體" w:hint="eastAsia"/>
          <w:sz w:val="32"/>
          <w:szCs w:val="32"/>
        </w:rPr>
        <w:t>教育觀念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建立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已達相當成果。「礎潤而雨，月暈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lastRenderedPageBreak/>
        <w:t>而風」</w:t>
      </w:r>
      <w:r w:rsidR="00223986">
        <w:rPr>
          <w:rFonts w:ascii="微軟正黑體" w:eastAsia="微軟正黑體" w:hAnsi="微軟正黑體" w:hint="eastAsia"/>
          <w:sz w:val="32"/>
          <w:szCs w:val="32"/>
        </w:rPr>
        <w:t>，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但凡各種危機發生必有其徵候，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對於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危機的</w:t>
      </w:r>
      <w:r w:rsidR="00223986">
        <w:rPr>
          <w:rFonts w:ascii="微軟正黑體" w:eastAsia="微軟正黑體" w:hAnsi="微軟正黑體" w:hint="eastAsia"/>
          <w:sz w:val="32"/>
          <w:szCs w:val="32"/>
        </w:rPr>
        <w:t>防杜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223986">
        <w:rPr>
          <w:rFonts w:ascii="微軟正黑體" w:eastAsia="微軟正黑體" w:hAnsi="微軟正黑體" w:hint="eastAsia"/>
          <w:sz w:val="32"/>
          <w:szCs w:val="32"/>
        </w:rPr>
        <w:t>有賴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長期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教育、</w:t>
      </w:r>
      <w:r w:rsidR="00223986">
        <w:rPr>
          <w:rFonts w:ascii="微軟正黑體" w:eastAsia="微軟正黑體" w:hAnsi="微軟正黑體" w:hint="eastAsia"/>
          <w:sz w:val="32"/>
          <w:szCs w:val="32"/>
        </w:rPr>
        <w:t>宣導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，唯有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持衡貫徹與有效落實</w:t>
      </w:r>
      <w:r w:rsidR="001B640E" w:rsidRPr="0025016A">
        <w:rPr>
          <w:rFonts w:ascii="微軟正黑體" w:eastAsia="微軟正黑體" w:hAnsi="微軟正黑體" w:hint="eastAsia"/>
          <w:sz w:val="32"/>
          <w:szCs w:val="32"/>
        </w:rPr>
        <w:t>各級保防安全教育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，</w:t>
      </w:r>
      <w:r w:rsidR="00334373" w:rsidRPr="0025016A">
        <w:rPr>
          <w:rFonts w:ascii="微軟正黑體" w:eastAsia="微軟正黑體" w:hAnsi="微軟正黑體" w:hint="eastAsia"/>
          <w:sz w:val="32"/>
          <w:szCs w:val="32"/>
        </w:rPr>
        <w:t>深化危機敏感力度，</w:t>
      </w:r>
      <w:r w:rsidRPr="0025016A">
        <w:rPr>
          <w:rFonts w:ascii="微軟正黑體" w:eastAsia="微軟正黑體" w:hAnsi="微軟正黑體" w:hint="eastAsia"/>
          <w:sz w:val="32"/>
          <w:szCs w:val="32"/>
        </w:rPr>
        <w:t>方能於關鍵時刻發揮有效戰力。</w:t>
      </w:r>
    </w:p>
    <w:sectPr w:rsidR="006919E2" w:rsidRPr="0025016A" w:rsidSect="00DB718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96" w:rsidRDefault="003A5A96" w:rsidP="00F3155E">
      <w:r>
        <w:separator/>
      </w:r>
    </w:p>
  </w:endnote>
  <w:endnote w:type="continuationSeparator" w:id="0">
    <w:p w:rsidR="003A5A96" w:rsidRDefault="003A5A96" w:rsidP="00F3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194602"/>
      <w:docPartObj>
        <w:docPartGallery w:val="Page Numbers (Bottom of Page)"/>
        <w:docPartUnique/>
      </w:docPartObj>
    </w:sdtPr>
    <w:sdtEndPr/>
    <w:sdtContent>
      <w:p w:rsidR="0025016A" w:rsidRDefault="002501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AE2" w:rsidRPr="006A0AE2">
          <w:rPr>
            <w:noProof/>
            <w:lang w:val="zh-TW"/>
          </w:rPr>
          <w:t>1</w:t>
        </w:r>
        <w:r>
          <w:fldChar w:fldCharType="end"/>
        </w:r>
      </w:p>
    </w:sdtContent>
  </w:sdt>
  <w:p w:rsidR="0025016A" w:rsidRDefault="002501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96" w:rsidRDefault="003A5A96" w:rsidP="00F3155E">
      <w:r>
        <w:separator/>
      </w:r>
    </w:p>
  </w:footnote>
  <w:footnote w:type="continuationSeparator" w:id="0">
    <w:p w:rsidR="003A5A96" w:rsidRDefault="003A5A96" w:rsidP="00F31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4EFA"/>
    <w:multiLevelType w:val="hybridMultilevel"/>
    <w:tmpl w:val="BCBC3388"/>
    <w:lvl w:ilvl="0" w:tplc="ED3E0E8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4838CF"/>
    <w:multiLevelType w:val="hybridMultilevel"/>
    <w:tmpl w:val="C4B4A55C"/>
    <w:lvl w:ilvl="0" w:tplc="FA5AD75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F601D7"/>
    <w:multiLevelType w:val="hybridMultilevel"/>
    <w:tmpl w:val="078E2270"/>
    <w:lvl w:ilvl="0" w:tplc="A6883C1A">
      <w:start w:val="1"/>
      <w:numFmt w:val="ideographLegalTraditional"/>
      <w:lvlText w:val="%1、"/>
      <w:lvlJc w:val="left"/>
      <w:pPr>
        <w:ind w:left="12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6" w:hanging="480"/>
      </w:pPr>
    </w:lvl>
    <w:lvl w:ilvl="2" w:tplc="0409001B" w:tentative="1">
      <w:start w:val="1"/>
      <w:numFmt w:val="lowerRoman"/>
      <w:lvlText w:val="%3."/>
      <w:lvlJc w:val="right"/>
      <w:pPr>
        <w:ind w:left="1956" w:hanging="480"/>
      </w:pPr>
    </w:lvl>
    <w:lvl w:ilvl="3" w:tplc="0409000F" w:tentative="1">
      <w:start w:val="1"/>
      <w:numFmt w:val="decimal"/>
      <w:lvlText w:val="%4."/>
      <w:lvlJc w:val="left"/>
      <w:pPr>
        <w:ind w:left="24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6" w:hanging="480"/>
      </w:pPr>
    </w:lvl>
    <w:lvl w:ilvl="5" w:tplc="0409001B" w:tentative="1">
      <w:start w:val="1"/>
      <w:numFmt w:val="lowerRoman"/>
      <w:lvlText w:val="%6."/>
      <w:lvlJc w:val="right"/>
      <w:pPr>
        <w:ind w:left="3396" w:hanging="480"/>
      </w:pPr>
    </w:lvl>
    <w:lvl w:ilvl="6" w:tplc="0409000F" w:tentative="1">
      <w:start w:val="1"/>
      <w:numFmt w:val="decimal"/>
      <w:lvlText w:val="%7."/>
      <w:lvlJc w:val="left"/>
      <w:pPr>
        <w:ind w:left="38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6" w:hanging="480"/>
      </w:pPr>
    </w:lvl>
    <w:lvl w:ilvl="8" w:tplc="0409001B" w:tentative="1">
      <w:start w:val="1"/>
      <w:numFmt w:val="lowerRoman"/>
      <w:lvlText w:val="%9."/>
      <w:lvlJc w:val="right"/>
      <w:pPr>
        <w:ind w:left="4836" w:hanging="480"/>
      </w:pPr>
    </w:lvl>
  </w:abstractNum>
  <w:abstractNum w:abstractNumId="3" w15:restartNumberingAfterBreak="0">
    <w:nsid w:val="76323A1C"/>
    <w:multiLevelType w:val="hybridMultilevel"/>
    <w:tmpl w:val="2206BDD6"/>
    <w:lvl w:ilvl="0" w:tplc="90FC8B8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06"/>
    <w:rsid w:val="00035AB4"/>
    <w:rsid w:val="000365EE"/>
    <w:rsid w:val="000369C2"/>
    <w:rsid w:val="00063EA5"/>
    <w:rsid w:val="000906F5"/>
    <w:rsid w:val="00093BE4"/>
    <w:rsid w:val="000D07E6"/>
    <w:rsid w:val="000E4D0A"/>
    <w:rsid w:val="001513DB"/>
    <w:rsid w:val="001738C0"/>
    <w:rsid w:val="00185032"/>
    <w:rsid w:val="001B1B22"/>
    <w:rsid w:val="001B640E"/>
    <w:rsid w:val="00223986"/>
    <w:rsid w:val="002317EA"/>
    <w:rsid w:val="0025016A"/>
    <w:rsid w:val="00257C3E"/>
    <w:rsid w:val="002810DC"/>
    <w:rsid w:val="002A1DA6"/>
    <w:rsid w:val="002B17FB"/>
    <w:rsid w:val="002D19A7"/>
    <w:rsid w:val="002D7DD0"/>
    <w:rsid w:val="00334373"/>
    <w:rsid w:val="00335F52"/>
    <w:rsid w:val="0035288C"/>
    <w:rsid w:val="003717E2"/>
    <w:rsid w:val="00372155"/>
    <w:rsid w:val="00390EAD"/>
    <w:rsid w:val="00391706"/>
    <w:rsid w:val="00396797"/>
    <w:rsid w:val="003A0ED0"/>
    <w:rsid w:val="003A5A96"/>
    <w:rsid w:val="003C5500"/>
    <w:rsid w:val="00445134"/>
    <w:rsid w:val="004536F2"/>
    <w:rsid w:val="004844D9"/>
    <w:rsid w:val="004E313A"/>
    <w:rsid w:val="00523635"/>
    <w:rsid w:val="0057783C"/>
    <w:rsid w:val="00592D13"/>
    <w:rsid w:val="005A1831"/>
    <w:rsid w:val="005A5694"/>
    <w:rsid w:val="005B36B9"/>
    <w:rsid w:val="005C0293"/>
    <w:rsid w:val="005D3D6C"/>
    <w:rsid w:val="005D3F13"/>
    <w:rsid w:val="005E02DF"/>
    <w:rsid w:val="005E160A"/>
    <w:rsid w:val="005F6073"/>
    <w:rsid w:val="00601086"/>
    <w:rsid w:val="0060546D"/>
    <w:rsid w:val="006079C2"/>
    <w:rsid w:val="00630BC9"/>
    <w:rsid w:val="00641137"/>
    <w:rsid w:val="00662994"/>
    <w:rsid w:val="0067174D"/>
    <w:rsid w:val="006919E2"/>
    <w:rsid w:val="0069221B"/>
    <w:rsid w:val="006A0AE2"/>
    <w:rsid w:val="006A4405"/>
    <w:rsid w:val="006F6C14"/>
    <w:rsid w:val="007005E4"/>
    <w:rsid w:val="0072646B"/>
    <w:rsid w:val="00817C94"/>
    <w:rsid w:val="00873923"/>
    <w:rsid w:val="0089066E"/>
    <w:rsid w:val="008D7064"/>
    <w:rsid w:val="008D79EC"/>
    <w:rsid w:val="008E1583"/>
    <w:rsid w:val="008E7510"/>
    <w:rsid w:val="00905ED1"/>
    <w:rsid w:val="00912C81"/>
    <w:rsid w:val="00947534"/>
    <w:rsid w:val="00971D53"/>
    <w:rsid w:val="00996BD1"/>
    <w:rsid w:val="009E4FAB"/>
    <w:rsid w:val="009E774F"/>
    <w:rsid w:val="00A00EEC"/>
    <w:rsid w:val="00A24A2C"/>
    <w:rsid w:val="00A44E1A"/>
    <w:rsid w:val="00A631BC"/>
    <w:rsid w:val="00A71893"/>
    <w:rsid w:val="00AA5A3B"/>
    <w:rsid w:val="00AC1F7D"/>
    <w:rsid w:val="00AE2AD2"/>
    <w:rsid w:val="00AF4896"/>
    <w:rsid w:val="00B02A14"/>
    <w:rsid w:val="00B04773"/>
    <w:rsid w:val="00B108F5"/>
    <w:rsid w:val="00B12023"/>
    <w:rsid w:val="00B16A3A"/>
    <w:rsid w:val="00B26218"/>
    <w:rsid w:val="00B70487"/>
    <w:rsid w:val="00B840E4"/>
    <w:rsid w:val="00B85E2E"/>
    <w:rsid w:val="00B94D82"/>
    <w:rsid w:val="00BB5A21"/>
    <w:rsid w:val="00BC58A9"/>
    <w:rsid w:val="00BD4161"/>
    <w:rsid w:val="00BD734B"/>
    <w:rsid w:val="00BF158C"/>
    <w:rsid w:val="00BF24C2"/>
    <w:rsid w:val="00C339F7"/>
    <w:rsid w:val="00C9122B"/>
    <w:rsid w:val="00CB2FFB"/>
    <w:rsid w:val="00CC16F6"/>
    <w:rsid w:val="00CC2ED6"/>
    <w:rsid w:val="00CC5544"/>
    <w:rsid w:val="00D11C42"/>
    <w:rsid w:val="00D12123"/>
    <w:rsid w:val="00D14E54"/>
    <w:rsid w:val="00D30849"/>
    <w:rsid w:val="00D6180C"/>
    <w:rsid w:val="00DA1208"/>
    <w:rsid w:val="00DB15F9"/>
    <w:rsid w:val="00DB718F"/>
    <w:rsid w:val="00DD6F11"/>
    <w:rsid w:val="00DF4AEC"/>
    <w:rsid w:val="00DF56DE"/>
    <w:rsid w:val="00E31B0A"/>
    <w:rsid w:val="00E4499D"/>
    <w:rsid w:val="00E55E61"/>
    <w:rsid w:val="00E85ACD"/>
    <w:rsid w:val="00E862DC"/>
    <w:rsid w:val="00EC729C"/>
    <w:rsid w:val="00ED074A"/>
    <w:rsid w:val="00F04C3A"/>
    <w:rsid w:val="00F14B9B"/>
    <w:rsid w:val="00F2303D"/>
    <w:rsid w:val="00F3155E"/>
    <w:rsid w:val="00F41C41"/>
    <w:rsid w:val="00F57794"/>
    <w:rsid w:val="00F82C0D"/>
    <w:rsid w:val="00F85DF0"/>
    <w:rsid w:val="00FA0304"/>
    <w:rsid w:val="00FA23A5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9407A-2A30-432B-B601-4DAF3C2C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0487"/>
    <w:pPr>
      <w:adjustRightInd w:val="0"/>
      <w:jc w:val="both"/>
    </w:pPr>
    <w:rPr>
      <w:rFonts w:ascii="標楷體" w:eastAsia="標楷體" w:hAnsi="Times New Roman" w:cs="Times New Roman"/>
      <w:sz w:val="40"/>
      <w:szCs w:val="24"/>
    </w:rPr>
  </w:style>
  <w:style w:type="character" w:customStyle="1" w:styleId="a4">
    <w:name w:val="本文 字元"/>
    <w:basedOn w:val="a0"/>
    <w:link w:val="a3"/>
    <w:rsid w:val="00B70487"/>
    <w:rPr>
      <w:rFonts w:ascii="標楷體" w:eastAsia="標楷體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817C9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3155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31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3155E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F1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15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C579-A561-4829-BACA-9E5B0EC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黃劭恩</dc:creator>
  <cp:lastModifiedBy>陳調查官虹臻</cp:lastModifiedBy>
  <cp:revision>4</cp:revision>
  <cp:lastPrinted>2017-07-18T08:02:00Z</cp:lastPrinted>
  <dcterms:created xsi:type="dcterms:W3CDTF">2017-10-03T07:19:00Z</dcterms:created>
  <dcterms:modified xsi:type="dcterms:W3CDTF">2017-10-16T07:41:00Z</dcterms:modified>
</cp:coreProperties>
</file>